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A7D60">
            <w:pPr>
              <w:jc w:val="center"/>
              <w:rPr>
                <w:rFonts w:ascii="Arial" w:hAnsi="Arial"/>
              </w:rPr>
            </w:pPr>
            <w:r>
              <w:rPr>
                <w:rFonts w:ascii="Arial" w:hAnsi="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D536F">
            <w:pPr>
              <w:rPr>
                <w:rFonts w:ascii="Arial" w:hAnsi="Arial"/>
              </w:rPr>
            </w:pPr>
            <w:r>
              <w:rPr>
                <w:rFonts w:ascii="Arial" w:hAnsi="Arial"/>
              </w:rPr>
              <w:t>Drive Trains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17FE5">
            <w:pPr>
              <w:rPr>
                <w:rFonts w:ascii="Arial" w:hAnsi="Arial"/>
              </w:rPr>
            </w:pPr>
            <w:r>
              <w:rPr>
                <w:rFonts w:ascii="Arial" w:hAnsi="Arial"/>
              </w:rPr>
              <w:t>TCT</w:t>
            </w:r>
            <w:r w:rsidR="000D536F">
              <w:rPr>
                <w:rFonts w:ascii="Arial" w:hAnsi="Arial"/>
              </w:rPr>
              <w:t>705</w:t>
            </w:r>
          </w:p>
        </w:tc>
        <w:tc>
          <w:tcPr>
            <w:tcW w:w="1701" w:type="dxa"/>
          </w:tcPr>
          <w:p w:rsidR="00D1300B" w:rsidRDefault="00C240A6">
            <w:pPr>
              <w:rPr>
                <w:rFonts w:ascii="Arial" w:hAnsi="Arial"/>
                <w:b/>
              </w:rPr>
            </w:pPr>
            <w:r>
              <w:rPr>
                <w:rFonts w:ascii="Arial" w:hAnsi="Arial"/>
                <w:b/>
                <w:lang w:val="en-GB"/>
              </w:rPr>
              <w:t>LEVEL:</w:t>
            </w:r>
          </w:p>
        </w:tc>
        <w:tc>
          <w:tcPr>
            <w:tcW w:w="1235" w:type="dxa"/>
            <w:gridSpan w:val="2"/>
          </w:tcPr>
          <w:p w:rsidR="00D1300B" w:rsidRDefault="00C240A6">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Truck &amp; Coach Technician Apprenticeship</w:t>
            </w:r>
            <w:r w:rsidR="00C240A6">
              <w:rPr>
                <w:rFonts w:ascii="Arial" w:hAnsi="Arial"/>
              </w:rPr>
              <w:t xml:space="preserve"> (6081)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45FAE">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536F">
            <w:pPr>
              <w:rPr>
                <w:rFonts w:ascii="Arial" w:hAnsi="Arial"/>
              </w:rPr>
            </w:pPr>
            <w:r>
              <w:rPr>
                <w:rFonts w:ascii="Arial" w:hAnsi="Arial"/>
              </w:rPr>
              <w:t>June 200</w:t>
            </w:r>
            <w:r w:rsidR="00C45FAE">
              <w:rPr>
                <w:rFonts w:ascii="Arial" w:hAnsi="Arial"/>
              </w:rPr>
              <w:t>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C3012F" w:rsidRDefault="00C3012F" w:rsidP="00C3012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3012F" w:rsidP="00C3012F">
            <w:pPr>
              <w:pStyle w:val="Heading2"/>
              <w:rPr>
                <w:rFonts w:ascii="Arial" w:hAnsi="Arial"/>
                <w:lang w:val="en-US"/>
              </w:rPr>
            </w:pPr>
            <w:r>
              <w:rPr>
                <w:rFonts w:ascii="Arial" w:hAnsi="Arial"/>
              </w:rPr>
              <w:t>CHAIR</w:t>
            </w:r>
          </w:p>
        </w:tc>
        <w:tc>
          <w:tcPr>
            <w:tcW w:w="1188" w:type="dxa"/>
          </w:tcPr>
          <w:p w:rsidR="00C240A6" w:rsidRDefault="009E2885">
            <w:pPr>
              <w:jc w:val="cente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D536F">
            <w:pPr>
              <w:rPr>
                <w:rFonts w:ascii="Arial" w:hAnsi="Arial"/>
              </w:rPr>
            </w:pPr>
            <w:proofErr w:type="spellStart"/>
            <w:r>
              <w:rPr>
                <w:rFonts w:ascii="Arial" w:hAnsi="Arial"/>
              </w:rPr>
              <w:t>CVC</w:t>
            </w:r>
            <w:proofErr w:type="spellEnd"/>
            <w:r>
              <w:rPr>
                <w:rFonts w:ascii="Arial" w:hAnsi="Arial"/>
              </w:rPr>
              <w:t xml:space="preserve"> 606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Total Hours 34.5</w:t>
            </w:r>
          </w:p>
        </w:tc>
      </w:tr>
      <w:tr w:rsidR="00D1300B">
        <w:trPr>
          <w:cantSplit/>
        </w:trPr>
        <w:tc>
          <w:tcPr>
            <w:tcW w:w="8856" w:type="dxa"/>
            <w:gridSpan w:val="6"/>
          </w:tcPr>
          <w:p w:rsidR="00C45FAE" w:rsidRPr="00C45FAE" w:rsidRDefault="00C45FAE" w:rsidP="00C45FAE">
            <w:pPr>
              <w:pStyle w:val="Heading2"/>
              <w:tabs>
                <w:tab w:val="center" w:pos="4560"/>
              </w:tabs>
              <w:rPr>
                <w:rFonts w:ascii="Arial" w:hAnsi="Arial"/>
                <w:b w:val="0"/>
              </w:rPr>
            </w:pPr>
          </w:p>
          <w:p w:rsidR="00C45FAE" w:rsidRPr="00C45FAE" w:rsidRDefault="00C45FAE" w:rsidP="00C45FAE">
            <w:pPr>
              <w:pStyle w:val="Heading2"/>
              <w:tabs>
                <w:tab w:val="center" w:pos="4560"/>
              </w:tabs>
              <w:rPr>
                <w:rFonts w:ascii="Arial" w:hAnsi="Arial"/>
                <w:b w:val="0"/>
              </w:rPr>
            </w:pPr>
            <w:r w:rsidRPr="00C45FAE">
              <w:rPr>
                <w:rFonts w:ascii="Arial" w:hAnsi="Arial"/>
                <w:b w:val="0"/>
              </w:rPr>
              <w:t xml:space="preserve">Copyright ©2009 </w:t>
            </w:r>
            <w:proofErr w:type="gramStart"/>
            <w:r w:rsidRPr="00C45FAE">
              <w:rPr>
                <w:rFonts w:ascii="Arial" w:hAnsi="Arial"/>
                <w:b w:val="0"/>
              </w:rPr>
              <w:t>The</w:t>
            </w:r>
            <w:proofErr w:type="gramEnd"/>
            <w:r w:rsidRPr="00C45FAE">
              <w:rPr>
                <w:rFonts w:ascii="Arial" w:hAnsi="Arial"/>
                <w:b w:val="0"/>
              </w:rPr>
              <w:t xml:space="preserve"> Sault College of Applied Arts &amp; Technology</w:t>
            </w:r>
          </w:p>
          <w:p w:rsidR="00C45FAE" w:rsidRPr="00C45FAE" w:rsidRDefault="00C45FAE" w:rsidP="00C45FAE">
            <w:pPr>
              <w:pStyle w:val="Heading2"/>
              <w:tabs>
                <w:tab w:val="center" w:pos="4560"/>
              </w:tabs>
              <w:rPr>
                <w:rFonts w:ascii="Arial" w:hAnsi="Arial"/>
                <w:b w:val="0"/>
              </w:rPr>
            </w:pPr>
            <w:r w:rsidRPr="00C45FAE">
              <w:rPr>
                <w:rFonts w:ascii="Arial" w:hAnsi="Arial"/>
                <w:b w:val="0"/>
              </w:rPr>
              <w:t>Reproduction of this document by any means, in whole or in part, without prior</w:t>
            </w:r>
          </w:p>
          <w:p w:rsidR="00C45FAE" w:rsidRPr="00C45FAE" w:rsidRDefault="00C45FAE" w:rsidP="00C45FAE">
            <w:pPr>
              <w:pStyle w:val="Heading2"/>
              <w:tabs>
                <w:tab w:val="center" w:pos="4560"/>
              </w:tabs>
              <w:rPr>
                <w:rFonts w:ascii="Arial" w:hAnsi="Arial"/>
                <w:b w:val="0"/>
              </w:rPr>
            </w:pPr>
            <w:proofErr w:type="gramStart"/>
            <w:r w:rsidRPr="00C45FAE">
              <w:rPr>
                <w:rFonts w:ascii="Arial" w:hAnsi="Arial"/>
                <w:b w:val="0"/>
              </w:rPr>
              <w:t>written</w:t>
            </w:r>
            <w:proofErr w:type="gramEnd"/>
            <w:r w:rsidRPr="00C45FAE">
              <w:rPr>
                <w:rFonts w:ascii="Arial" w:hAnsi="Arial"/>
                <w:b w:val="0"/>
              </w:rPr>
              <w:t xml:space="preserve"> permission of Sault College of Applied Arts &amp; Technology is prohibited.</w:t>
            </w:r>
          </w:p>
          <w:p w:rsidR="00C45FAE" w:rsidRPr="00C45FAE" w:rsidRDefault="00C45FAE" w:rsidP="00C45FAE">
            <w:pPr>
              <w:pStyle w:val="Heading2"/>
              <w:tabs>
                <w:tab w:val="center" w:pos="4560"/>
              </w:tabs>
              <w:rPr>
                <w:rFonts w:ascii="Arial" w:hAnsi="Arial"/>
                <w:b w:val="0"/>
              </w:rPr>
            </w:pPr>
            <w:r w:rsidRPr="00C45FAE">
              <w:rPr>
                <w:rFonts w:ascii="Arial" w:hAnsi="Arial"/>
                <w:b w:val="0"/>
              </w:rPr>
              <w:t>For additional information, please contact Corey Meunier, Chair</w:t>
            </w:r>
          </w:p>
          <w:p w:rsidR="00C45FAE" w:rsidRPr="00C45FAE" w:rsidRDefault="00C45FAE" w:rsidP="00C45FAE">
            <w:pPr>
              <w:pStyle w:val="Heading2"/>
              <w:tabs>
                <w:tab w:val="center" w:pos="4560"/>
              </w:tabs>
              <w:rPr>
                <w:rFonts w:ascii="Arial" w:hAnsi="Arial"/>
                <w:b w:val="0"/>
              </w:rPr>
            </w:pPr>
            <w:r w:rsidRPr="00C45FAE">
              <w:rPr>
                <w:rFonts w:ascii="Arial" w:hAnsi="Arial"/>
                <w:b w:val="0"/>
              </w:rPr>
              <w:t xml:space="preserve">School of </w:t>
            </w:r>
            <w:proofErr w:type="gramStart"/>
            <w:r w:rsidRPr="00C45FAE">
              <w:rPr>
                <w:rFonts w:ascii="Arial" w:hAnsi="Arial"/>
                <w:b w:val="0"/>
              </w:rPr>
              <w:t>The</w:t>
            </w:r>
            <w:proofErr w:type="gramEnd"/>
            <w:r w:rsidRPr="00C45FAE">
              <w:rPr>
                <w:rFonts w:ascii="Arial" w:hAnsi="Arial"/>
                <w:b w:val="0"/>
              </w:rPr>
              <w:t xml:space="preserve"> Natural Environment, Technology &amp; Skilled Trades</w:t>
            </w:r>
          </w:p>
          <w:p w:rsidR="00D1300B" w:rsidRDefault="00C45FAE" w:rsidP="00C45FAE">
            <w:pPr>
              <w:pStyle w:val="Heading2"/>
              <w:tabs>
                <w:tab w:val="center" w:pos="4560"/>
              </w:tabs>
              <w:rPr>
                <w:rFonts w:ascii="Arial" w:hAnsi="Arial"/>
                <w:b w:val="0"/>
              </w:rPr>
            </w:pPr>
            <w:r w:rsidRPr="00C45FAE">
              <w:rPr>
                <w:rFonts w:ascii="Arial" w:hAnsi="Arial"/>
                <w:b w:val="0"/>
              </w:rPr>
              <w:t>(705) 759-2554, Ext. 2610</w:t>
            </w:r>
          </w:p>
        </w:tc>
      </w:tr>
      <w:tr w:rsidR="00D1300B">
        <w:trPr>
          <w:cantSplit/>
        </w:trPr>
        <w:tc>
          <w:tcPr>
            <w:tcW w:w="8856" w:type="dxa"/>
            <w:gridSpan w:val="6"/>
          </w:tcPr>
          <w:p w:rsidR="00D1300B" w:rsidRDefault="00D1300B">
            <w:pPr>
              <w:pStyle w:val="Heading2"/>
              <w:tabs>
                <w:tab w:val="center" w:pos="4560"/>
              </w:tabs>
              <w:rPr>
                <w:rFonts w:ascii="Arial" w:hAnsi="Arial"/>
                <w:b w:val="0"/>
              </w:rPr>
            </w:pP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D536F" w:rsidRPr="00D17FE5" w:rsidRDefault="000D536F">
            <w:pPr>
              <w:rPr>
                <w:rFonts w:ascii="Arial" w:hAnsi="Arial"/>
              </w:rPr>
            </w:pPr>
            <w:r w:rsidRPr="00D17FE5">
              <w:rPr>
                <w:rFonts w:ascii="Arial" w:hAnsi="Arial"/>
              </w:rPr>
              <w:t>Upon successful completion, the apprentice is able to understand the principles of operation, diagnose and repair pull type clutches and flywheel assemblies; understand the principles of operation, diagnose and repair Multiple Countershaft Manual Transmission and Auxiliary Sections; understand the principles of operation, diagnose and repair Multiple Speed and Double Reduction Drive Axle Assemblies; understand the principles of operation, diagnose and repair Power Divided Tandem Drive Assemblies; understand the principles of operation, diagnose and repair Electronically Automated Standard Transmissions; understand the principles of operation, diagnose and repair Transfer Case, Drop Box and Power Take-Off Assemblies.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1.</w:t>
            </w:r>
          </w:p>
        </w:tc>
        <w:tc>
          <w:tcPr>
            <w:tcW w:w="7614" w:type="dxa"/>
          </w:tcPr>
          <w:p w:rsidR="00D1300B" w:rsidRPr="00D17FE5" w:rsidRDefault="004B59A1">
            <w:pPr>
              <w:rPr>
                <w:rFonts w:ascii="Arial" w:hAnsi="Arial"/>
                <w:b/>
                <w:i/>
              </w:rPr>
            </w:pPr>
            <w:r w:rsidRPr="00D17FE5">
              <w:rPr>
                <w:rFonts w:ascii="Arial" w:hAnsi="Arial"/>
                <w:b/>
                <w:i/>
              </w:rPr>
              <w:t>Pull Type Clutches and Flywheel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B59A1" w:rsidRDefault="004B59A1" w:rsidP="004B59A1">
            <w:pPr>
              <w:numPr>
                <w:ilvl w:val="0"/>
                <w:numId w:val="13"/>
              </w:numPr>
              <w:rPr>
                <w:rFonts w:ascii="Arial" w:hAnsi="Arial"/>
              </w:rPr>
            </w:pPr>
            <w:r>
              <w:rPr>
                <w:rFonts w:ascii="Arial" w:hAnsi="Arial"/>
              </w:rPr>
              <w:t>Define the purpose and fundamentals of pull type clutches and flywheel assemblies.</w:t>
            </w:r>
          </w:p>
          <w:p w:rsidR="004B59A1" w:rsidRDefault="004B59A1" w:rsidP="004B59A1">
            <w:pPr>
              <w:numPr>
                <w:ilvl w:val="0"/>
                <w:numId w:val="13"/>
              </w:numPr>
              <w:rPr>
                <w:rFonts w:ascii="Arial" w:hAnsi="Arial"/>
              </w:rPr>
            </w:pPr>
            <w:r>
              <w:rPr>
                <w:rFonts w:ascii="Arial" w:hAnsi="Arial"/>
              </w:rPr>
              <w:t>Describe the functions, construction, composition, types, styles and application of pull type clutches and flywheel assemblies.</w:t>
            </w:r>
          </w:p>
          <w:p w:rsidR="004B59A1" w:rsidRDefault="004B59A1" w:rsidP="004B59A1">
            <w:pPr>
              <w:numPr>
                <w:ilvl w:val="0"/>
                <w:numId w:val="13"/>
              </w:numPr>
              <w:rPr>
                <w:rFonts w:ascii="Arial" w:hAnsi="Arial"/>
              </w:rPr>
            </w:pPr>
            <w:r>
              <w:rPr>
                <w:rFonts w:ascii="Arial" w:hAnsi="Arial"/>
              </w:rPr>
              <w:t>Explain the principle(s) of operation of pull type clutches and flywheel assemblies.</w:t>
            </w:r>
          </w:p>
          <w:p w:rsidR="004B59A1" w:rsidRDefault="004B59A1" w:rsidP="004B59A1">
            <w:pPr>
              <w:numPr>
                <w:ilvl w:val="0"/>
                <w:numId w:val="13"/>
              </w:numPr>
              <w:rPr>
                <w:rFonts w:ascii="Arial" w:hAnsi="Arial"/>
              </w:rPr>
            </w:pPr>
            <w:r>
              <w:rPr>
                <w:rFonts w:ascii="Arial" w:hAnsi="Arial"/>
              </w:rPr>
              <w:t>Perform inspection, testing and diagnostic procedures on pull type clutches and flywheel assemblies.</w:t>
            </w:r>
          </w:p>
          <w:p w:rsidR="004B59A1" w:rsidRDefault="004B59A1" w:rsidP="004B59A1">
            <w:pPr>
              <w:numPr>
                <w:ilvl w:val="0"/>
                <w:numId w:val="13"/>
              </w:numPr>
              <w:rPr>
                <w:rFonts w:ascii="Arial" w:hAnsi="Arial"/>
              </w:rPr>
            </w:pPr>
            <w:r>
              <w:rPr>
                <w:rFonts w:ascii="Arial" w:hAnsi="Arial"/>
              </w:rPr>
              <w:t>Recommend reconditioning and repairs.</w:t>
            </w:r>
          </w:p>
          <w:p w:rsidR="00D17FE5" w:rsidRPr="004B59A1"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2.</w:t>
            </w:r>
          </w:p>
        </w:tc>
        <w:tc>
          <w:tcPr>
            <w:tcW w:w="7614" w:type="dxa"/>
          </w:tcPr>
          <w:p w:rsidR="00D1300B" w:rsidRPr="00D17FE5" w:rsidRDefault="004B59A1">
            <w:pPr>
              <w:rPr>
                <w:rFonts w:ascii="Arial" w:hAnsi="Arial"/>
                <w:b/>
                <w:i/>
              </w:rPr>
            </w:pPr>
            <w:r w:rsidRPr="00D17FE5">
              <w:rPr>
                <w:rFonts w:ascii="Arial" w:hAnsi="Arial"/>
                <w:b/>
                <w:i/>
              </w:rPr>
              <w:t>Multiple Countershaft Manual Transmissions &amp; Auxiliary Section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59A1" w:rsidRDefault="004B59A1" w:rsidP="004B59A1">
            <w:pPr>
              <w:numPr>
                <w:ilvl w:val="0"/>
                <w:numId w:val="14"/>
              </w:numPr>
              <w:rPr>
                <w:rFonts w:ascii="Arial" w:hAnsi="Arial"/>
              </w:rPr>
            </w:pPr>
            <w:r>
              <w:rPr>
                <w:rFonts w:ascii="Arial" w:hAnsi="Arial"/>
              </w:rPr>
              <w:t>Define the purpose and fundamentals of multiple countershaft manual transmission and auxiliary sections.</w:t>
            </w:r>
          </w:p>
          <w:p w:rsidR="004B59A1" w:rsidRDefault="004B59A1" w:rsidP="004B59A1">
            <w:pPr>
              <w:numPr>
                <w:ilvl w:val="0"/>
                <w:numId w:val="14"/>
              </w:numPr>
              <w:rPr>
                <w:rFonts w:ascii="Arial" w:hAnsi="Arial"/>
              </w:rPr>
            </w:pPr>
            <w:r>
              <w:rPr>
                <w:rFonts w:ascii="Arial" w:hAnsi="Arial"/>
              </w:rPr>
              <w:t>Describe the functions, construction, composition, types, styles and application of multiple countershaft manual transmission and auxiliary sections.</w:t>
            </w:r>
          </w:p>
          <w:p w:rsidR="004B59A1" w:rsidRDefault="004B59A1" w:rsidP="004B59A1">
            <w:pPr>
              <w:numPr>
                <w:ilvl w:val="0"/>
                <w:numId w:val="14"/>
              </w:numPr>
              <w:rPr>
                <w:rFonts w:ascii="Arial" w:hAnsi="Arial"/>
              </w:rPr>
            </w:pPr>
            <w:r>
              <w:rPr>
                <w:rFonts w:ascii="Arial" w:hAnsi="Arial"/>
              </w:rPr>
              <w:t>Explain the principle(s) of operation of multiple countershaft transmission and auxiliary sections.</w:t>
            </w:r>
          </w:p>
          <w:p w:rsidR="004B59A1" w:rsidRDefault="004B59A1" w:rsidP="004B59A1">
            <w:pPr>
              <w:numPr>
                <w:ilvl w:val="0"/>
                <w:numId w:val="14"/>
              </w:numPr>
              <w:rPr>
                <w:rFonts w:ascii="Arial" w:hAnsi="Arial"/>
              </w:rPr>
            </w:pPr>
            <w:r>
              <w:rPr>
                <w:rFonts w:ascii="Arial" w:hAnsi="Arial"/>
              </w:rPr>
              <w:t>Recommend reconditioning or repairs.</w:t>
            </w: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3.</w:t>
            </w:r>
          </w:p>
        </w:tc>
        <w:tc>
          <w:tcPr>
            <w:tcW w:w="7614" w:type="dxa"/>
          </w:tcPr>
          <w:p w:rsidR="00D1300B" w:rsidRPr="00D17FE5" w:rsidRDefault="004B59A1">
            <w:pPr>
              <w:rPr>
                <w:rFonts w:ascii="Arial" w:hAnsi="Arial"/>
                <w:b/>
                <w:i/>
              </w:rPr>
            </w:pPr>
            <w:r w:rsidRPr="00D17FE5">
              <w:rPr>
                <w:rFonts w:ascii="Arial" w:hAnsi="Arial"/>
                <w:b/>
                <w:i/>
              </w:rPr>
              <w:t xml:space="preserve">Multiple Speed &amp; </w:t>
            </w:r>
            <w:smartTag w:uri="urn:schemas-microsoft-com:office:smarttags" w:element="Street">
              <w:smartTag w:uri="urn:schemas-microsoft-com:office:smarttags" w:element="address">
                <w:r w:rsidRPr="00D17FE5">
                  <w:rPr>
                    <w:rFonts w:ascii="Arial" w:hAnsi="Arial"/>
                    <w:b/>
                    <w:i/>
                  </w:rPr>
                  <w:t>Reduction Drive</w:t>
                </w:r>
              </w:smartTag>
            </w:smartTag>
            <w:r w:rsidR="00D17FE5">
              <w:rPr>
                <w:rFonts w:ascii="Arial" w:hAnsi="Arial"/>
                <w:b/>
                <w:i/>
              </w:rPr>
              <w:t xml:space="preserve"> Axle Assemblies</w:t>
            </w:r>
            <w:r w:rsidRPr="00D17FE5">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59A1" w:rsidRDefault="0084573F" w:rsidP="004B59A1">
            <w:pPr>
              <w:numPr>
                <w:ilvl w:val="0"/>
                <w:numId w:val="15"/>
              </w:numPr>
              <w:rPr>
                <w:rFonts w:ascii="Arial" w:hAnsi="Arial"/>
              </w:rPr>
            </w:pPr>
            <w:r>
              <w:rPr>
                <w:rFonts w:ascii="Arial" w:hAnsi="Arial"/>
              </w:rPr>
              <w:t>Define the purpose and fundamentals of multiple speed and double reduction drive axle assemblies.</w:t>
            </w:r>
          </w:p>
          <w:p w:rsidR="0084573F" w:rsidRDefault="0084573F" w:rsidP="004B59A1">
            <w:pPr>
              <w:numPr>
                <w:ilvl w:val="0"/>
                <w:numId w:val="15"/>
              </w:numPr>
              <w:rPr>
                <w:rFonts w:ascii="Arial" w:hAnsi="Arial"/>
              </w:rPr>
            </w:pPr>
            <w:r>
              <w:rPr>
                <w:rFonts w:ascii="Arial" w:hAnsi="Arial"/>
              </w:rPr>
              <w:t>Describe the functions, construction, composition, types, styles and application of multiple speed and double reduction drive axle assemblies.</w:t>
            </w:r>
          </w:p>
          <w:p w:rsidR="0084573F" w:rsidRDefault="0084573F" w:rsidP="004B59A1">
            <w:pPr>
              <w:numPr>
                <w:ilvl w:val="0"/>
                <w:numId w:val="15"/>
              </w:numPr>
              <w:rPr>
                <w:rFonts w:ascii="Arial" w:hAnsi="Arial"/>
              </w:rPr>
            </w:pPr>
            <w:r>
              <w:rPr>
                <w:rFonts w:ascii="Arial" w:hAnsi="Arial"/>
              </w:rPr>
              <w:t>Explain the principle(s) of operation of multiple speed and double reduction drive axle assemblies.</w:t>
            </w:r>
          </w:p>
          <w:p w:rsidR="0084573F" w:rsidRDefault="0084573F" w:rsidP="004B59A1">
            <w:pPr>
              <w:numPr>
                <w:ilvl w:val="0"/>
                <w:numId w:val="15"/>
              </w:numPr>
              <w:rPr>
                <w:rFonts w:ascii="Arial" w:hAnsi="Arial"/>
              </w:rPr>
            </w:pPr>
            <w:r>
              <w:rPr>
                <w:rFonts w:ascii="Arial" w:hAnsi="Arial"/>
              </w:rPr>
              <w:t>Perform disassembly, inspection, testing, diagnostic and reassembly procedures on multiple speed and double reduction drive axle assemblies.</w:t>
            </w:r>
          </w:p>
          <w:p w:rsidR="0084573F" w:rsidRDefault="0084573F" w:rsidP="004B59A1">
            <w:pPr>
              <w:numPr>
                <w:ilvl w:val="0"/>
                <w:numId w:val="15"/>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4.</w:t>
            </w:r>
          </w:p>
        </w:tc>
        <w:tc>
          <w:tcPr>
            <w:tcW w:w="7614" w:type="dxa"/>
          </w:tcPr>
          <w:p w:rsidR="00D1300B" w:rsidRPr="00D17FE5" w:rsidRDefault="0084573F">
            <w:pPr>
              <w:rPr>
                <w:rFonts w:ascii="Arial" w:hAnsi="Arial"/>
                <w:b/>
                <w:i/>
              </w:rPr>
            </w:pPr>
            <w:r w:rsidRPr="00D17FE5">
              <w:rPr>
                <w:rFonts w:ascii="Arial" w:hAnsi="Arial"/>
                <w:b/>
                <w:i/>
              </w:rPr>
              <w:t xml:space="preserve">Power Divided </w:t>
            </w:r>
            <w:smartTag w:uri="urn:schemas-microsoft-com:office:smarttags" w:element="Street">
              <w:smartTag w:uri="urn:schemas-microsoft-com:office:smarttags" w:element="address">
                <w:r w:rsidRPr="00D17FE5">
                  <w:rPr>
                    <w:rFonts w:ascii="Arial" w:hAnsi="Arial"/>
                    <w:b/>
                    <w:i/>
                  </w:rPr>
                  <w:t>Tandem Drive</w:t>
                </w:r>
              </w:smartTag>
            </w:smartTag>
            <w:r w:rsidRPr="00D17FE5">
              <w:rPr>
                <w:rFonts w:ascii="Arial" w:hAnsi="Arial"/>
                <w:b/>
                <w:i/>
              </w:rPr>
              <w:t xml:space="preserv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573F" w:rsidRDefault="0084573F" w:rsidP="0084573F">
            <w:pPr>
              <w:numPr>
                <w:ilvl w:val="0"/>
                <w:numId w:val="16"/>
              </w:numPr>
              <w:rPr>
                <w:rFonts w:ascii="Arial" w:hAnsi="Arial"/>
              </w:rPr>
            </w:pPr>
            <w:r>
              <w:rPr>
                <w:rFonts w:ascii="Arial" w:hAnsi="Arial"/>
              </w:rPr>
              <w:t>Define the purpose and fundamentals of power divided tandem drive assemblies.</w:t>
            </w:r>
          </w:p>
          <w:p w:rsidR="0084573F" w:rsidRDefault="0084573F" w:rsidP="0084573F">
            <w:pPr>
              <w:numPr>
                <w:ilvl w:val="0"/>
                <w:numId w:val="16"/>
              </w:numPr>
              <w:rPr>
                <w:rFonts w:ascii="Arial" w:hAnsi="Arial"/>
              </w:rPr>
            </w:pPr>
            <w:r>
              <w:rPr>
                <w:rFonts w:ascii="Arial" w:hAnsi="Arial"/>
              </w:rPr>
              <w:t>Describe the functions, construction, composition, types, styles and application of power divided tandem drive assemblies.</w:t>
            </w:r>
          </w:p>
          <w:p w:rsidR="0084573F" w:rsidRDefault="0084573F" w:rsidP="0084573F">
            <w:pPr>
              <w:numPr>
                <w:ilvl w:val="0"/>
                <w:numId w:val="16"/>
              </w:numPr>
              <w:rPr>
                <w:rFonts w:ascii="Arial" w:hAnsi="Arial"/>
              </w:rPr>
            </w:pPr>
            <w:r>
              <w:rPr>
                <w:rFonts w:ascii="Arial" w:hAnsi="Arial"/>
              </w:rPr>
              <w:t>Explain the principle(s) of operation of power divided tandem drive assemblies.</w:t>
            </w:r>
          </w:p>
          <w:p w:rsidR="0084573F" w:rsidRDefault="0084573F" w:rsidP="0084573F">
            <w:pPr>
              <w:numPr>
                <w:ilvl w:val="0"/>
                <w:numId w:val="16"/>
              </w:numPr>
              <w:rPr>
                <w:rFonts w:ascii="Arial" w:hAnsi="Arial"/>
              </w:rPr>
            </w:pPr>
            <w:r>
              <w:rPr>
                <w:rFonts w:ascii="Arial" w:hAnsi="Arial"/>
              </w:rPr>
              <w:t>Perform inspection, testing and diagnostic procedures on power divided tandem drive assemblies.</w:t>
            </w:r>
          </w:p>
          <w:p w:rsidR="0084573F" w:rsidRDefault="0084573F" w:rsidP="0084573F">
            <w:pPr>
              <w:numPr>
                <w:ilvl w:val="0"/>
                <w:numId w:val="16"/>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5.</w:t>
            </w:r>
          </w:p>
        </w:tc>
        <w:tc>
          <w:tcPr>
            <w:tcW w:w="7614" w:type="dxa"/>
          </w:tcPr>
          <w:p w:rsidR="00D1300B" w:rsidRPr="00D17FE5" w:rsidRDefault="0084573F">
            <w:pPr>
              <w:rPr>
                <w:rFonts w:ascii="Arial" w:hAnsi="Arial"/>
                <w:b/>
                <w:i/>
              </w:rPr>
            </w:pPr>
            <w:r w:rsidRPr="00D17FE5">
              <w:rPr>
                <w:rFonts w:ascii="Arial" w:hAnsi="Arial"/>
                <w:b/>
                <w:i/>
              </w:rPr>
              <w:t>Electronically Automated Standard Transmissions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573F" w:rsidRDefault="00D9240E" w:rsidP="0084573F">
            <w:pPr>
              <w:numPr>
                <w:ilvl w:val="0"/>
                <w:numId w:val="17"/>
              </w:numPr>
              <w:rPr>
                <w:rFonts w:ascii="Arial" w:hAnsi="Arial"/>
              </w:rPr>
            </w:pPr>
            <w:r>
              <w:rPr>
                <w:rFonts w:ascii="Arial" w:hAnsi="Arial"/>
              </w:rPr>
              <w:t>Define the purpose and fundamentals of electronically controlled standard transmissions.</w:t>
            </w:r>
          </w:p>
          <w:p w:rsidR="00D9240E" w:rsidRDefault="00D9240E" w:rsidP="0084573F">
            <w:pPr>
              <w:numPr>
                <w:ilvl w:val="0"/>
                <w:numId w:val="17"/>
              </w:numPr>
              <w:rPr>
                <w:rFonts w:ascii="Arial" w:hAnsi="Arial"/>
              </w:rPr>
            </w:pPr>
            <w:r>
              <w:rPr>
                <w:rFonts w:ascii="Arial" w:hAnsi="Arial"/>
              </w:rPr>
              <w:t>Describe the functions, construction, composition, types, styles and application of electronically controlled standard transmissions.</w:t>
            </w:r>
          </w:p>
          <w:p w:rsidR="00D9240E" w:rsidRDefault="00D9240E" w:rsidP="0084573F">
            <w:pPr>
              <w:numPr>
                <w:ilvl w:val="0"/>
                <w:numId w:val="17"/>
              </w:numPr>
              <w:rPr>
                <w:rFonts w:ascii="Arial" w:hAnsi="Arial"/>
              </w:rPr>
            </w:pPr>
            <w:r>
              <w:rPr>
                <w:rFonts w:ascii="Arial" w:hAnsi="Arial"/>
              </w:rPr>
              <w:t>Explain the principle(s) of operation of electronically controlled standard transmissions.</w:t>
            </w:r>
          </w:p>
          <w:p w:rsidR="00D9240E" w:rsidRDefault="00D9240E" w:rsidP="0084573F">
            <w:pPr>
              <w:numPr>
                <w:ilvl w:val="0"/>
                <w:numId w:val="17"/>
              </w:numPr>
              <w:rPr>
                <w:rFonts w:ascii="Arial" w:hAnsi="Arial"/>
              </w:rPr>
            </w:pPr>
            <w:r>
              <w:rPr>
                <w:rFonts w:ascii="Arial" w:hAnsi="Arial"/>
              </w:rPr>
              <w:t>Perform inspection, testing and diagnostic procedures on electronically controlled standard transmissions.</w:t>
            </w:r>
          </w:p>
          <w:p w:rsidR="00D9240E" w:rsidRDefault="00D9240E" w:rsidP="0084573F">
            <w:pPr>
              <w:numPr>
                <w:ilvl w:val="0"/>
                <w:numId w:val="17"/>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6.</w:t>
            </w:r>
          </w:p>
        </w:tc>
        <w:tc>
          <w:tcPr>
            <w:tcW w:w="7614" w:type="dxa"/>
          </w:tcPr>
          <w:p w:rsidR="00D1300B" w:rsidRPr="00D17FE5" w:rsidRDefault="00D9240E">
            <w:pPr>
              <w:rPr>
                <w:rFonts w:ascii="Arial" w:hAnsi="Arial"/>
                <w:b/>
                <w:i/>
              </w:rPr>
            </w:pPr>
            <w:r w:rsidRPr="00D17FE5">
              <w:rPr>
                <w:rFonts w:ascii="Arial" w:hAnsi="Arial"/>
                <w:b/>
                <w:i/>
              </w:rPr>
              <w:t>Transfer Case, Drop Box and Power Take-Off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240E" w:rsidRDefault="00D9240E" w:rsidP="00D9240E">
            <w:pPr>
              <w:numPr>
                <w:ilvl w:val="0"/>
                <w:numId w:val="18"/>
              </w:numPr>
              <w:rPr>
                <w:rFonts w:ascii="Arial" w:hAnsi="Arial"/>
              </w:rPr>
            </w:pPr>
            <w:r>
              <w:rPr>
                <w:rFonts w:ascii="Arial" w:hAnsi="Arial"/>
              </w:rPr>
              <w:t>Define the purpose and fundamentals of transfer case, drop box and power take-off assemblies.</w:t>
            </w:r>
          </w:p>
          <w:p w:rsidR="00D9240E" w:rsidRDefault="00D9240E" w:rsidP="00D9240E">
            <w:pPr>
              <w:numPr>
                <w:ilvl w:val="0"/>
                <w:numId w:val="18"/>
              </w:numPr>
              <w:rPr>
                <w:rFonts w:ascii="Arial" w:hAnsi="Arial"/>
              </w:rPr>
            </w:pPr>
            <w:r>
              <w:rPr>
                <w:rFonts w:ascii="Arial" w:hAnsi="Arial"/>
              </w:rPr>
              <w:lastRenderedPageBreak/>
              <w:t>Describe the functions, construction, composition, types, styles and application of transfer case, drop box and power take-off assemblies.</w:t>
            </w:r>
          </w:p>
          <w:p w:rsidR="00D9240E" w:rsidRDefault="00D9240E" w:rsidP="00D9240E">
            <w:pPr>
              <w:numPr>
                <w:ilvl w:val="0"/>
                <w:numId w:val="18"/>
              </w:numPr>
              <w:rPr>
                <w:rFonts w:ascii="Arial" w:hAnsi="Arial"/>
              </w:rPr>
            </w:pPr>
            <w:r>
              <w:rPr>
                <w:rFonts w:ascii="Arial" w:hAnsi="Arial"/>
              </w:rPr>
              <w:t xml:space="preserve">Explain the principles of operation of transfer </w:t>
            </w:r>
            <w:proofErr w:type="gramStart"/>
            <w:r>
              <w:rPr>
                <w:rFonts w:ascii="Arial" w:hAnsi="Arial"/>
              </w:rPr>
              <w:t>case,</w:t>
            </w:r>
            <w:proofErr w:type="gramEnd"/>
            <w:r>
              <w:rPr>
                <w:rFonts w:ascii="Arial" w:hAnsi="Arial"/>
              </w:rPr>
              <w:t xml:space="preserve"> drop box and power take-off assemblies.</w:t>
            </w:r>
          </w:p>
          <w:p w:rsidR="00D9240E" w:rsidRDefault="00D9240E" w:rsidP="00D9240E">
            <w:pPr>
              <w:numPr>
                <w:ilvl w:val="0"/>
                <w:numId w:val="18"/>
              </w:numPr>
              <w:rPr>
                <w:rFonts w:ascii="Arial" w:hAnsi="Arial"/>
              </w:rPr>
            </w:pPr>
            <w:r>
              <w:rPr>
                <w:rFonts w:ascii="Arial" w:hAnsi="Arial"/>
              </w:rPr>
              <w:t>Perform inspection, testing and diagnostic procedures on transfer case, drop box and power take-off assemblies.</w:t>
            </w:r>
          </w:p>
          <w:p w:rsidR="00D9240E" w:rsidRDefault="00D9240E" w:rsidP="00D9240E">
            <w:pPr>
              <w:numPr>
                <w:ilvl w:val="0"/>
                <w:numId w:val="18"/>
              </w:numPr>
              <w:rPr>
                <w:rFonts w:ascii="Arial" w:hAnsi="Arial"/>
              </w:rPr>
            </w:pPr>
            <w:r>
              <w:rPr>
                <w:rFonts w:ascii="Arial" w:hAnsi="Arial"/>
              </w:rPr>
              <w:t>Recommend reconditioning or repairs.</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166CF">
            <w:pPr>
              <w:rPr>
                <w:rFonts w:ascii="Arial" w:hAnsi="Arial"/>
              </w:rPr>
            </w:pPr>
            <w:r>
              <w:rPr>
                <w:rFonts w:ascii="Arial" w:hAnsi="Arial"/>
              </w:rPr>
              <w:t>Pull Type Clutches and Flywheel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166CF">
            <w:pPr>
              <w:rPr>
                <w:rFonts w:ascii="Arial" w:hAnsi="Arial"/>
              </w:rPr>
            </w:pPr>
            <w:r>
              <w:rPr>
                <w:rFonts w:ascii="Arial" w:hAnsi="Arial"/>
              </w:rPr>
              <w:t>Multiple Countershaft Transmissions &amp; Auxiliary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166CF">
            <w:pPr>
              <w:rPr>
                <w:rFonts w:ascii="Arial" w:hAnsi="Arial"/>
              </w:rPr>
            </w:pPr>
            <w:r>
              <w:rPr>
                <w:rFonts w:ascii="Arial" w:hAnsi="Arial"/>
              </w:rPr>
              <w:t xml:space="preserve">Multiple Speed and </w:t>
            </w:r>
            <w:smartTag w:uri="urn:schemas-microsoft-com:office:smarttags" w:element="Street">
              <w:smartTag w:uri="urn:schemas-microsoft-com:office:smarttags" w:element="address">
                <w:r>
                  <w:rPr>
                    <w:rFonts w:ascii="Arial" w:hAnsi="Arial"/>
                  </w:rPr>
                  <w:t>Double Reduction Drive</w:t>
                </w:r>
              </w:smartTag>
            </w:smartTag>
            <w:r>
              <w:rPr>
                <w:rFonts w:ascii="Arial" w:hAnsi="Arial"/>
              </w:rPr>
              <w:t xml:space="preserve"> Axle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166CF">
            <w:pPr>
              <w:rPr>
                <w:rFonts w:ascii="Arial" w:hAnsi="Arial"/>
              </w:rPr>
            </w:pPr>
            <w:r>
              <w:rPr>
                <w:rFonts w:ascii="Arial" w:hAnsi="Arial"/>
              </w:rPr>
              <w:t xml:space="preserve">Power Divided </w:t>
            </w:r>
            <w:smartTag w:uri="urn:schemas-microsoft-com:office:smarttags" w:element="Street">
              <w:smartTag w:uri="urn:schemas-microsoft-com:office:smarttags" w:element="address">
                <w:r>
                  <w:rPr>
                    <w:rFonts w:ascii="Arial" w:hAnsi="Arial"/>
                  </w:rPr>
                  <w:t>Tandem Drive</w:t>
                </w:r>
              </w:smartTag>
            </w:smartTag>
            <w:r>
              <w:rPr>
                <w:rFonts w:ascii="Arial" w:hAnsi="Arial"/>
              </w:rPr>
              <w:t xml:space="preserv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166CF">
            <w:pPr>
              <w:rPr>
                <w:rFonts w:ascii="Arial" w:hAnsi="Arial"/>
              </w:rPr>
            </w:pPr>
            <w:r>
              <w:rPr>
                <w:rFonts w:ascii="Arial" w:hAnsi="Arial"/>
              </w:rPr>
              <w:t>Electronically Automated Standard Transmissions.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166CF">
            <w:pPr>
              <w:rPr>
                <w:rFonts w:ascii="Arial" w:hAnsi="Arial"/>
              </w:rPr>
            </w:pPr>
            <w:r>
              <w:rPr>
                <w:rFonts w:ascii="Arial" w:hAnsi="Arial"/>
              </w:rPr>
              <w:t>Transfer Case, Drop Box and Power Take-Off Assemblies.</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166CF" w:rsidRPr="00D17FE5" w:rsidRDefault="004166CF" w:rsidP="004166CF">
            <w:pPr>
              <w:rPr>
                <w:rFonts w:ascii="Arial" w:hAnsi="Arial"/>
              </w:rPr>
            </w:pPr>
            <w:r w:rsidRPr="00D17FE5">
              <w:rPr>
                <w:rFonts w:ascii="Arial" w:hAnsi="Arial"/>
              </w:rPr>
              <w:t>Prescribed text books outlined at the beginning of the course.</w:t>
            </w:r>
          </w:p>
          <w:p w:rsidR="004166CF" w:rsidRDefault="004166CF" w:rsidP="004166CF">
            <w:pPr>
              <w:rPr>
                <w:rFonts w:ascii="Arial" w:hAnsi="Arial"/>
                <w:i/>
              </w:rPr>
            </w:pPr>
            <w:r w:rsidRPr="00D17FE5">
              <w:rPr>
                <w:rFonts w:ascii="Arial" w:hAnsi="Arial"/>
              </w:rPr>
              <w:t>Must have Sault College/CSA safety glasses and steel toe work boots for lab activities as well as coveralls or shop coat.</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6CF" w:rsidRPr="00F13970" w:rsidRDefault="004166CF" w:rsidP="004166CF">
            <w:pPr>
              <w:numPr>
                <w:ilvl w:val="0"/>
                <w:numId w:val="19"/>
              </w:numPr>
            </w:pPr>
            <w:r>
              <w:rPr>
                <w:rFonts w:ascii="Arial" w:hAnsi="Arial"/>
                <w:b/>
                <w:i/>
                <w:color w:val="FF0000"/>
              </w:rPr>
              <w:t>70% of theory testing.</w:t>
            </w:r>
          </w:p>
          <w:p w:rsidR="004166CF" w:rsidRPr="00F13970" w:rsidRDefault="004166CF" w:rsidP="004166CF">
            <w:pPr>
              <w:numPr>
                <w:ilvl w:val="0"/>
                <w:numId w:val="19"/>
              </w:numPr>
            </w:pPr>
            <w:r>
              <w:rPr>
                <w:rFonts w:ascii="Arial" w:hAnsi="Arial"/>
                <w:b/>
                <w:i/>
                <w:color w:val="FF0000"/>
              </w:rPr>
              <w:t>10% shop assignments.</w:t>
            </w:r>
          </w:p>
          <w:p w:rsidR="004166CF" w:rsidRDefault="004166CF" w:rsidP="004166CF">
            <w:pPr>
              <w:numPr>
                <w:ilvl w:val="0"/>
                <w:numId w:val="19"/>
              </w:numPr>
              <w:rPr>
                <w:rFonts w:ascii="Arial" w:hAnsi="Arial"/>
                <w:b/>
              </w:rPr>
            </w:pPr>
            <w:r>
              <w:rPr>
                <w:rFonts w:ascii="Arial" w:hAnsi="Arial"/>
                <w:b/>
                <w:i/>
                <w:color w:val="FF0000"/>
              </w:rPr>
              <w:t>20% Final Exam.</w:t>
            </w:r>
          </w:p>
          <w:p w:rsidR="00D1300B" w:rsidRDefault="00D1300B" w:rsidP="004166C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C45FAE" w:rsidRPr="00FE798A" w:rsidRDefault="00C45FAE" w:rsidP="00C45FAE">
      <w:pPr>
        <w:rPr>
          <w:b/>
          <w:sz w:val="28"/>
          <w:szCs w:val="28"/>
        </w:rPr>
      </w:pPr>
      <w:r w:rsidRPr="00FE798A">
        <w:rPr>
          <w:b/>
          <w:sz w:val="28"/>
          <w:szCs w:val="28"/>
        </w:rPr>
        <w:t>VI</w:t>
      </w:r>
      <w:r w:rsidR="00E320A5" w:rsidRPr="00FE798A">
        <w:rPr>
          <w:b/>
          <w:sz w:val="28"/>
          <w:szCs w:val="28"/>
        </w:rPr>
        <w:t>. SPECIAL</w:t>
      </w:r>
      <w:r w:rsidRPr="00FE798A">
        <w:rPr>
          <w:b/>
          <w:sz w:val="28"/>
          <w:szCs w:val="28"/>
        </w:rPr>
        <w:t xml:space="preserve"> NOTES:</w:t>
      </w:r>
    </w:p>
    <w:p w:rsidR="00C45FAE" w:rsidRDefault="00C45FAE" w:rsidP="00C45FAE">
      <w:pPr>
        <w:rPr>
          <w:b/>
          <w:color w:val="7030A0"/>
          <w:sz w:val="28"/>
          <w:szCs w:val="28"/>
        </w:rPr>
      </w:pPr>
    </w:p>
    <w:tbl>
      <w:tblPr>
        <w:tblW w:w="0" w:type="auto"/>
        <w:tblInd w:w="-8" w:type="dxa"/>
        <w:tblLayout w:type="fixed"/>
        <w:tblLook w:val="04A0"/>
      </w:tblPr>
      <w:tblGrid>
        <w:gridCol w:w="8838"/>
      </w:tblGrid>
      <w:tr w:rsidR="00C45FAE" w:rsidTr="009E2885">
        <w:trPr>
          <w:cantSplit/>
        </w:trPr>
        <w:tc>
          <w:tcPr>
            <w:tcW w:w="8838" w:type="dxa"/>
          </w:tcPr>
          <w:p w:rsidR="00C45FAE" w:rsidRDefault="00C45FAE" w:rsidP="00C45FAE">
            <w:pPr>
              <w:rPr>
                <w:rFonts w:ascii="Arial" w:hAnsi="Arial"/>
              </w:rPr>
            </w:pPr>
            <w:r>
              <w:rPr>
                <w:rFonts w:ascii="Arial" w:hAnsi="Arial"/>
                <w:u w:val="single"/>
              </w:rPr>
              <w:t>Course Outline Amendments</w:t>
            </w:r>
            <w:r>
              <w:rPr>
                <w:rFonts w:ascii="Arial" w:hAnsi="Arial"/>
              </w:rPr>
              <w:t>:</w:t>
            </w:r>
          </w:p>
          <w:p w:rsidR="00C45FAE" w:rsidRDefault="00C45FAE" w:rsidP="00C45FA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Retention of Course Outlines</w:t>
            </w:r>
            <w:r>
              <w:rPr>
                <w:rFonts w:ascii="Arial" w:hAnsi="Arial"/>
              </w:rPr>
              <w:t>:</w:t>
            </w:r>
          </w:p>
          <w:p w:rsidR="00C45FAE" w:rsidRDefault="00C45FAE" w:rsidP="00C45FA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b/>
              </w:rPr>
            </w:pPr>
            <w:r>
              <w:rPr>
                <w:rFonts w:ascii="Arial" w:hAnsi="Arial"/>
                <w:u w:val="single"/>
              </w:rPr>
              <w:t>Prior Learning Assessment</w:t>
            </w:r>
            <w:r>
              <w:rPr>
                <w:rFonts w:ascii="Arial" w:hAnsi="Arial"/>
                <w:b/>
              </w:rPr>
              <w:t>:</w:t>
            </w:r>
          </w:p>
          <w:p w:rsidR="00C45FAE" w:rsidRDefault="00C45FAE" w:rsidP="00C45FAE">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C45FAE" w:rsidRDefault="00C45FAE" w:rsidP="00C45FAE">
            <w:pPr>
              <w:rPr>
                <w:rFonts w:ascii="Arial" w:hAnsi="Arial"/>
              </w:rPr>
            </w:pPr>
          </w:p>
          <w:p w:rsidR="00C45FAE" w:rsidRDefault="00C45FAE" w:rsidP="00C45FAE">
            <w:pPr>
              <w:rPr>
                <w:rFonts w:ascii="Arial" w:hAnsi="Arial"/>
              </w:rPr>
            </w:pPr>
            <w:r>
              <w:rPr>
                <w:rFonts w:ascii="Arial" w:hAnsi="Arial"/>
              </w:rPr>
              <w:t>Credit for prior learning will also be given upon successful completion of a challenge exam or portfolio.</w:t>
            </w:r>
          </w:p>
          <w:p w:rsidR="00C45FAE" w:rsidRDefault="00C45FAE" w:rsidP="00C45FAE">
            <w:pPr>
              <w:rPr>
                <w:rFonts w:ascii="Arial" w:hAnsi="Arial"/>
              </w:rPr>
            </w:pPr>
          </w:p>
          <w:p w:rsidR="00C45FAE" w:rsidRDefault="00C45FAE" w:rsidP="00C45FAE">
            <w:pPr>
              <w:rPr>
                <w:rFonts w:ascii="Arial" w:hAnsi="Arial"/>
              </w:rPr>
            </w:pPr>
            <w:r>
              <w:rPr>
                <w:rFonts w:ascii="Arial" w:hAnsi="Arial"/>
              </w:rPr>
              <w:t>Substitute course information is available in the Registrar's office.</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Disability Services</w:t>
            </w:r>
            <w:r>
              <w:rPr>
                <w:rFonts w:ascii="Arial" w:hAnsi="Arial"/>
              </w:rPr>
              <w:t>:</w:t>
            </w:r>
          </w:p>
          <w:p w:rsidR="00C45FAE" w:rsidRDefault="00C45FAE" w:rsidP="00C45FA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5FAE" w:rsidRDefault="00C45FAE" w:rsidP="00C45FAE">
            <w:pPr>
              <w:rPr>
                <w:rFonts w:ascii="Arial" w:hAnsi="Arial"/>
              </w:rPr>
            </w:pPr>
          </w:p>
        </w:tc>
      </w:tr>
      <w:tr w:rsidR="00C45FAE" w:rsidTr="009E2885">
        <w:trPr>
          <w:cantSplit/>
        </w:trPr>
        <w:tc>
          <w:tcPr>
            <w:tcW w:w="8838" w:type="dxa"/>
          </w:tcPr>
          <w:p w:rsidR="00C45FAE" w:rsidRDefault="00C45FAE" w:rsidP="00C45FAE">
            <w:pPr>
              <w:rPr>
                <w:rFonts w:ascii="Arial" w:hAnsi="Arial"/>
                <w:u w:val="single"/>
              </w:rPr>
            </w:pPr>
            <w:r>
              <w:rPr>
                <w:rFonts w:ascii="Arial" w:hAnsi="Arial"/>
                <w:u w:val="single"/>
              </w:rPr>
              <w:lastRenderedPageBreak/>
              <w:t>Communication:</w:t>
            </w:r>
          </w:p>
          <w:p w:rsidR="00C45FAE" w:rsidRDefault="00C45FAE" w:rsidP="00C45FAE">
            <w:pPr>
              <w:rPr>
                <w:color w:val="0000FF"/>
                <w:szCs w:val="24"/>
                <w:lang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r>
              <w:rPr>
                <w:rFonts w:ascii="Arial" w:hAnsi="Arial" w:cs="Arial"/>
                <w:b/>
                <w:bCs/>
                <w:i/>
                <w:iCs/>
                <w:szCs w:val="24"/>
                <w:lang w:eastAsia="en-CA"/>
              </w:rPr>
              <w:t>LMS</w:t>
            </w:r>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Plagiarism</w:t>
            </w:r>
            <w:r>
              <w:rPr>
                <w:rFonts w:ascii="Arial" w:hAnsi="Arial"/>
              </w:rPr>
              <w:t>:</w:t>
            </w:r>
          </w:p>
          <w:p w:rsidR="00C45FAE" w:rsidRDefault="00C45FAE" w:rsidP="00C45FA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45FAE" w:rsidRDefault="00C45FAE" w:rsidP="00C45FAE">
            <w:pPr>
              <w:rPr>
                <w:rFonts w:ascii="Arial" w:hAnsi="Arial"/>
              </w:rPr>
            </w:pPr>
          </w:p>
        </w:tc>
      </w:tr>
      <w:tr w:rsidR="00C45FAE" w:rsidTr="009E2885">
        <w:trPr>
          <w:cantSplit/>
        </w:trPr>
        <w:tc>
          <w:tcPr>
            <w:tcW w:w="8838" w:type="dxa"/>
            <w:hideMark/>
          </w:tcPr>
          <w:p w:rsidR="00C45FAE" w:rsidRDefault="00C45FAE" w:rsidP="00C45FAE">
            <w:pPr>
              <w:rPr>
                <w:rFonts w:ascii="Arial" w:hAnsi="Arial" w:cs="Arial"/>
                <w:szCs w:val="24"/>
                <w:u w:val="single"/>
              </w:rPr>
            </w:pPr>
            <w:r>
              <w:rPr>
                <w:rFonts w:ascii="Arial" w:hAnsi="Arial" w:cs="Arial"/>
                <w:szCs w:val="24"/>
                <w:u w:val="single"/>
              </w:rPr>
              <w:t>Student Portal:</w:t>
            </w:r>
          </w:p>
          <w:p w:rsidR="00C45FAE" w:rsidRDefault="00C45FAE" w:rsidP="00C45FA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C45FAE" w:rsidRDefault="00C45FAE" w:rsidP="00C45FAE">
            <w:pPr>
              <w:rPr>
                <w:rFonts w:ascii="Arial" w:hAnsi="Arial" w:cs="Arial"/>
                <w:b/>
                <w:i/>
                <w:iCs/>
                <w:color w:val="000000"/>
                <w:szCs w:val="24"/>
              </w:rPr>
            </w:pPr>
            <w:r>
              <w:rPr>
                <w:i/>
                <w:sz w:val="20"/>
              </w:rPr>
              <w:t xml:space="preserve"> </w:t>
            </w:r>
          </w:p>
        </w:tc>
      </w:tr>
      <w:tr w:rsidR="008E288D" w:rsidTr="009E2885">
        <w:trPr>
          <w:cantSplit/>
        </w:trPr>
        <w:tc>
          <w:tcPr>
            <w:tcW w:w="8838" w:type="dxa"/>
            <w:hideMark/>
          </w:tcPr>
          <w:p w:rsidR="008E288D" w:rsidRDefault="008E288D" w:rsidP="00C45FAE">
            <w:pPr>
              <w:rPr>
                <w:rFonts w:ascii="Arial" w:hAnsi="Arial" w:cs="Arial"/>
                <w:szCs w:val="24"/>
                <w:u w:val="single"/>
              </w:rPr>
            </w:pPr>
          </w:p>
        </w:tc>
      </w:tr>
      <w:tr w:rsidR="00C45FAE" w:rsidTr="009E2885">
        <w:trPr>
          <w:cantSplit/>
        </w:trPr>
        <w:tc>
          <w:tcPr>
            <w:tcW w:w="8838" w:type="dxa"/>
          </w:tcPr>
          <w:p w:rsidR="00C45FAE" w:rsidRDefault="00C45FAE" w:rsidP="00C45FAE">
            <w:pPr>
              <w:rPr>
                <w:rFonts w:ascii="Arial" w:hAnsi="Arial" w:cs="Arial"/>
                <w:szCs w:val="24"/>
                <w:u w:val="single"/>
                <w:lang w:eastAsia="en-CA"/>
              </w:rPr>
            </w:pPr>
            <w:r>
              <w:rPr>
                <w:rFonts w:ascii="Arial" w:hAnsi="Arial" w:cs="Arial"/>
                <w:szCs w:val="24"/>
                <w:u w:val="single"/>
                <w:lang w:eastAsia="en-CA"/>
              </w:rPr>
              <w:t>Electronic Devices in the Classroom:</w:t>
            </w:r>
          </w:p>
          <w:p w:rsidR="00C45FAE" w:rsidRDefault="00C45FAE" w:rsidP="00C45FA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C45FAE" w:rsidRDefault="00C45FAE" w:rsidP="00C45FAE">
            <w:pPr>
              <w:rPr>
                <w:rFonts w:ascii="Arial" w:hAnsi="Arial" w:cs="Arial"/>
                <w:b/>
                <w:i/>
                <w:iCs/>
                <w:color w:val="000000"/>
                <w:szCs w:val="24"/>
              </w:rPr>
            </w:pPr>
          </w:p>
        </w:tc>
      </w:tr>
      <w:tr w:rsidR="00C45FAE" w:rsidTr="009E2885">
        <w:trPr>
          <w:cantSplit/>
        </w:trPr>
        <w:tc>
          <w:tcPr>
            <w:tcW w:w="8838" w:type="dxa"/>
          </w:tcPr>
          <w:p w:rsidR="00C45FAE" w:rsidRDefault="00C45FAE" w:rsidP="00C45FAE">
            <w:pPr>
              <w:rPr>
                <w:rFonts w:ascii="Arial" w:hAnsi="Arial" w:cs="Arial"/>
                <w:szCs w:val="24"/>
                <w:u w:val="single"/>
              </w:rPr>
            </w:pPr>
            <w:r>
              <w:rPr>
                <w:rFonts w:ascii="Arial" w:hAnsi="Arial" w:cs="Arial"/>
                <w:szCs w:val="24"/>
                <w:u w:val="single"/>
              </w:rPr>
              <w:lastRenderedPageBreak/>
              <w:t>Attendance:</w:t>
            </w:r>
          </w:p>
          <w:p w:rsidR="00C45FAE" w:rsidRDefault="00C45FAE" w:rsidP="00C45FA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45FAE" w:rsidRPr="00E320A5" w:rsidRDefault="00C45FAE" w:rsidP="00C45FAE">
            <w:pPr>
              <w:rPr>
                <w:rFonts w:ascii="Arial" w:hAnsi="Arial" w:cs="Arial"/>
                <w:szCs w:val="24"/>
              </w:rPr>
            </w:pPr>
            <w:r w:rsidRPr="00E320A5">
              <w:rPr>
                <w:rFonts w:ascii="Arial" w:hAnsi="Arial" w:cs="Arial"/>
                <w:szCs w:val="24"/>
              </w:rPr>
              <w:t>It is the departmental policy that once the classroom door has enclosed, the learning process has begun.  Late arrivers will not be granted admission to the room.</w:t>
            </w:r>
          </w:p>
          <w:p w:rsidR="00C45FAE" w:rsidRDefault="00C45FAE" w:rsidP="00C45FAE">
            <w:pPr>
              <w:rPr>
                <w:rFonts w:ascii="Arial" w:hAnsi="Arial"/>
              </w:rPr>
            </w:pPr>
          </w:p>
        </w:tc>
      </w:tr>
      <w:tr w:rsidR="00C45FAE" w:rsidRPr="00FE798A" w:rsidTr="009E2885">
        <w:trPr>
          <w:cantSplit/>
        </w:trPr>
        <w:tc>
          <w:tcPr>
            <w:tcW w:w="8838" w:type="dxa"/>
          </w:tcPr>
          <w:p w:rsidR="008E288D" w:rsidRPr="009454C3" w:rsidRDefault="008E288D" w:rsidP="008E288D">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r w:rsidRPr="009454C3">
              <w:rPr>
                <w:rFonts w:ascii="Arial" w:hAnsi="Arial" w:cs="Arial"/>
                <w:szCs w:val="24"/>
                <w:u w:val="single"/>
              </w:rPr>
              <w:t>PPE</w:t>
            </w:r>
            <w:proofErr w:type="spellEnd"/>
            <w:r w:rsidRPr="009454C3">
              <w:rPr>
                <w:rFonts w:ascii="Arial" w:hAnsi="Arial" w:cs="Arial"/>
                <w:szCs w:val="24"/>
                <w:u w:val="single"/>
              </w:rPr>
              <w:t>)</w:t>
            </w:r>
          </w:p>
          <w:p w:rsidR="008E288D" w:rsidRDefault="008E288D" w:rsidP="008E288D">
            <w:pPr>
              <w:jc w:val="both"/>
              <w:rPr>
                <w:rFonts w:ascii="Arial" w:hAnsi="Arial" w:cs="Arial"/>
                <w:b/>
                <w:sz w:val="28"/>
                <w:szCs w:val="28"/>
              </w:rPr>
            </w:pPr>
          </w:p>
          <w:p w:rsidR="008E288D" w:rsidRPr="009454C3" w:rsidRDefault="008E288D" w:rsidP="008E288D">
            <w:pPr>
              <w:jc w:val="both"/>
              <w:rPr>
                <w:rFonts w:ascii="Arial" w:hAnsi="Arial" w:cs="Arial"/>
                <w:szCs w:val="24"/>
              </w:rPr>
            </w:pPr>
            <w:r w:rsidRPr="009454C3">
              <w:rPr>
                <w:rFonts w:ascii="Arial" w:hAnsi="Arial" w:cs="Arial"/>
                <w:szCs w:val="24"/>
              </w:rPr>
              <w:t>Students are required to wear appropriate Personal Protection Equipment (</w:t>
            </w:r>
            <w:proofErr w:type="spellStart"/>
            <w:r w:rsidRPr="009454C3">
              <w:rPr>
                <w:rFonts w:ascii="Arial" w:hAnsi="Arial" w:cs="Arial"/>
                <w:szCs w:val="24"/>
              </w:rPr>
              <w:t>PPE</w:t>
            </w:r>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9454C3">
              <w:rPr>
                <w:rFonts w:ascii="Arial" w:hAnsi="Arial" w:cs="Arial"/>
                <w:szCs w:val="24"/>
              </w:rPr>
              <w:t>PPE</w:t>
            </w:r>
            <w:proofErr w:type="spellEnd"/>
            <w:r w:rsidRPr="009454C3">
              <w:rPr>
                <w:rFonts w:ascii="Arial" w:hAnsi="Arial" w:cs="Arial"/>
                <w:szCs w:val="24"/>
              </w:rPr>
              <w:t xml:space="preserve"> must also be worn when facing hazards outside of these designated areas.</w:t>
            </w:r>
          </w:p>
          <w:p w:rsidR="008E288D" w:rsidRPr="009454C3" w:rsidRDefault="008E288D" w:rsidP="008E288D">
            <w:pPr>
              <w:jc w:val="both"/>
              <w:rPr>
                <w:rFonts w:ascii="Arial" w:hAnsi="Arial" w:cs="Arial"/>
                <w:szCs w:val="24"/>
              </w:rPr>
            </w:pPr>
          </w:p>
          <w:p w:rsidR="008E288D" w:rsidRPr="009454C3" w:rsidRDefault="008E288D" w:rsidP="008E288D">
            <w:pPr>
              <w:jc w:val="both"/>
              <w:rPr>
                <w:rFonts w:ascii="Arial" w:hAnsi="Arial" w:cs="Arial"/>
                <w:szCs w:val="24"/>
              </w:rPr>
            </w:pPr>
            <w:r w:rsidRPr="009454C3">
              <w:rPr>
                <w:rFonts w:ascii="Arial" w:hAnsi="Arial" w:cs="Arial"/>
                <w:szCs w:val="24"/>
              </w:rPr>
              <w:t>Eye Protection:</w:t>
            </w:r>
          </w:p>
          <w:p w:rsidR="008E288D" w:rsidRPr="009454C3" w:rsidRDefault="008E288D" w:rsidP="008E288D">
            <w:pPr>
              <w:jc w:val="both"/>
              <w:rPr>
                <w:rFonts w:ascii="Arial" w:hAnsi="Arial" w:cs="Arial"/>
                <w:szCs w:val="24"/>
              </w:rPr>
            </w:pPr>
          </w:p>
          <w:p w:rsidR="008E288D" w:rsidRPr="009454C3" w:rsidRDefault="008E288D" w:rsidP="008E288D">
            <w:pPr>
              <w:jc w:val="both"/>
              <w:rPr>
                <w:rFonts w:ascii="Arial" w:hAnsi="Arial" w:cs="Arial"/>
                <w:b/>
                <w:szCs w:val="24"/>
              </w:rPr>
            </w:pPr>
            <w:r w:rsidRPr="009454C3">
              <w:rPr>
                <w:rFonts w:ascii="Arial" w:hAnsi="Arial" w:cs="Arial"/>
                <w:b/>
                <w:szCs w:val="24"/>
              </w:rPr>
              <w:t>All protective eye wear shall meet the requirements of:</w:t>
            </w:r>
          </w:p>
          <w:p w:rsidR="008E288D" w:rsidRPr="009454C3" w:rsidRDefault="008E288D" w:rsidP="008E288D">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8E288D" w:rsidRPr="009454C3" w:rsidRDefault="008E288D" w:rsidP="008E288D">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8E288D" w:rsidRPr="009454C3" w:rsidRDefault="008E288D" w:rsidP="008E288D">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r w:rsidRPr="009454C3">
              <w:rPr>
                <w:rFonts w:ascii="Arial" w:hAnsi="Arial" w:cs="Arial"/>
                <w:szCs w:val="24"/>
              </w:rPr>
              <w:t>PPE</w:t>
            </w:r>
            <w:proofErr w:type="spellEnd"/>
            <w:r w:rsidRPr="009454C3">
              <w:rPr>
                <w:rFonts w:ascii="Arial" w:hAnsi="Arial" w:cs="Arial"/>
                <w:szCs w:val="24"/>
              </w:rPr>
              <w:t xml:space="preserve"> for specific hazards.</w:t>
            </w:r>
          </w:p>
          <w:p w:rsidR="008E288D" w:rsidRPr="009454C3" w:rsidRDefault="008E288D" w:rsidP="008E288D">
            <w:pPr>
              <w:jc w:val="both"/>
              <w:rPr>
                <w:rFonts w:ascii="Arial" w:hAnsi="Arial" w:cs="Arial"/>
                <w:b/>
                <w:szCs w:val="24"/>
              </w:rPr>
            </w:pPr>
            <w:r w:rsidRPr="009454C3">
              <w:rPr>
                <w:rFonts w:ascii="Arial" w:hAnsi="Arial" w:cs="Arial"/>
                <w:b/>
                <w:szCs w:val="24"/>
              </w:rPr>
              <w:t xml:space="preserve">    </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b/>
                <w:szCs w:val="24"/>
              </w:rPr>
            </w:pPr>
            <w:r w:rsidRPr="009454C3">
              <w:rPr>
                <w:rFonts w:ascii="Arial" w:hAnsi="Arial" w:cs="Arial"/>
                <w:b/>
                <w:szCs w:val="24"/>
              </w:rPr>
              <w:t>Foot Protection:</w:t>
            </w:r>
          </w:p>
          <w:p w:rsidR="008E288D" w:rsidRPr="009454C3" w:rsidRDefault="008E288D" w:rsidP="008E288D">
            <w:pPr>
              <w:jc w:val="both"/>
              <w:rPr>
                <w:rFonts w:ascii="Arial" w:hAnsi="Arial" w:cs="Arial"/>
                <w:b/>
                <w:szCs w:val="24"/>
              </w:rPr>
            </w:pPr>
          </w:p>
          <w:p w:rsidR="008E288D" w:rsidRPr="009454C3" w:rsidRDefault="008E288D" w:rsidP="008E288D">
            <w:pPr>
              <w:numPr>
                <w:ilvl w:val="0"/>
                <w:numId w:val="2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8E288D" w:rsidRPr="009454C3" w:rsidRDefault="008E288D" w:rsidP="008E288D">
            <w:pPr>
              <w:numPr>
                <w:ilvl w:val="0"/>
                <w:numId w:val="20"/>
              </w:numPr>
              <w:jc w:val="both"/>
              <w:rPr>
                <w:rFonts w:ascii="Arial" w:hAnsi="Arial" w:cs="Arial"/>
                <w:b/>
                <w:szCs w:val="24"/>
              </w:rPr>
            </w:pPr>
            <w:r w:rsidRPr="009454C3">
              <w:rPr>
                <w:rFonts w:ascii="Arial" w:hAnsi="Arial" w:cs="Arial"/>
                <w:b/>
                <w:szCs w:val="24"/>
              </w:rPr>
              <w:t xml:space="preserve"> CSA Green Patch rating.</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szCs w:val="24"/>
              </w:rPr>
            </w:pPr>
          </w:p>
          <w:p w:rsidR="008E288D" w:rsidRPr="009454C3" w:rsidRDefault="008E288D" w:rsidP="008E288D">
            <w:pPr>
              <w:rPr>
                <w:szCs w:val="24"/>
              </w:rPr>
            </w:pPr>
          </w:p>
          <w:p w:rsidR="008E288D" w:rsidRPr="009454C3" w:rsidRDefault="008E288D" w:rsidP="008E288D">
            <w:pPr>
              <w:rPr>
                <w:rFonts w:ascii="Arial" w:hAnsi="Arial" w:cs="Arial"/>
                <w:szCs w:val="24"/>
              </w:rPr>
            </w:pPr>
            <w:r w:rsidRPr="009454C3">
              <w:rPr>
                <w:rFonts w:ascii="Arial" w:hAnsi="Arial" w:cs="Arial"/>
                <w:szCs w:val="24"/>
              </w:rPr>
              <w:t>Safety boots must be properly laced and not be worn or damaged as too impair their effectiveness.</w:t>
            </w:r>
          </w:p>
          <w:p w:rsidR="00C45FAE" w:rsidRPr="00FE798A" w:rsidRDefault="00C45FAE" w:rsidP="00C45FAE">
            <w:pPr>
              <w:rPr>
                <w:rFonts w:ascii="Arial" w:hAnsi="Arial"/>
                <w:b/>
                <w:color w:val="00B050"/>
              </w:rPr>
            </w:pPr>
          </w:p>
          <w:p w:rsidR="00C45FAE" w:rsidRPr="00FE798A" w:rsidRDefault="00C45FAE" w:rsidP="00C45FAE">
            <w:pPr>
              <w:rPr>
                <w:rFonts w:ascii="Arial" w:hAnsi="Arial" w:cs="Arial"/>
                <w:b/>
                <w:color w:val="00B050"/>
                <w:szCs w:val="24"/>
                <w:u w:val="single"/>
              </w:rPr>
            </w:pPr>
          </w:p>
        </w:tc>
      </w:tr>
    </w:tbl>
    <w:p w:rsidR="00D1300B" w:rsidRDefault="00D1300B">
      <w:pPr>
        <w:rPr>
          <w:rFonts w:ascii="Arial" w:hAnsi="Arial"/>
        </w:rPr>
      </w:pPr>
    </w:p>
    <w:p w:rsidR="00D1300B" w:rsidRDefault="00D1300B">
      <w:pPr>
        <w:pStyle w:val="EnvelopeReturn"/>
      </w:pPr>
    </w:p>
    <w:sectPr w:rsidR="00D1300B" w:rsidSect="00075D8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C2" w:rsidRDefault="009D05C2">
      <w:r>
        <w:separator/>
      </w:r>
    </w:p>
  </w:endnote>
  <w:endnote w:type="continuationSeparator" w:id="1">
    <w:p w:rsidR="009D05C2" w:rsidRDefault="009D0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C2" w:rsidRDefault="009D05C2">
      <w:r>
        <w:separator/>
      </w:r>
    </w:p>
  </w:footnote>
  <w:footnote w:type="continuationSeparator" w:id="1">
    <w:p w:rsidR="009D05C2" w:rsidRDefault="009D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A5" w:rsidRDefault="007760BC">
    <w:pPr>
      <w:pStyle w:val="Header"/>
      <w:framePr w:wrap="around" w:vAnchor="text" w:hAnchor="margin" w:xAlign="center" w:y="1"/>
      <w:rPr>
        <w:rStyle w:val="PageNumber"/>
      </w:rPr>
    </w:pPr>
    <w:r>
      <w:rPr>
        <w:rStyle w:val="PageNumber"/>
      </w:rPr>
      <w:fldChar w:fldCharType="begin"/>
    </w:r>
    <w:r w:rsidR="00E320A5">
      <w:rPr>
        <w:rStyle w:val="PageNumber"/>
      </w:rPr>
      <w:instrText xml:space="preserve">PAGE  </w:instrText>
    </w:r>
    <w:r>
      <w:rPr>
        <w:rStyle w:val="PageNumber"/>
      </w:rPr>
      <w:fldChar w:fldCharType="separate"/>
    </w:r>
    <w:r w:rsidR="001E0F3D">
      <w:rPr>
        <w:rStyle w:val="PageNumber"/>
        <w:noProof/>
      </w:rPr>
      <w:t>1</w:t>
    </w:r>
    <w:r>
      <w:rPr>
        <w:rStyle w:val="PageNumber"/>
      </w:rPr>
      <w:fldChar w:fldCharType="end"/>
    </w:r>
  </w:p>
  <w:p w:rsidR="00E320A5" w:rsidRDefault="00E32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A5" w:rsidRDefault="007760BC">
    <w:pPr>
      <w:pStyle w:val="Header"/>
      <w:framePr w:wrap="around" w:vAnchor="text" w:hAnchor="margin" w:xAlign="center" w:y="1"/>
      <w:rPr>
        <w:rStyle w:val="PageNumber"/>
      </w:rPr>
    </w:pPr>
    <w:r>
      <w:rPr>
        <w:rStyle w:val="PageNumber"/>
      </w:rPr>
      <w:fldChar w:fldCharType="begin"/>
    </w:r>
    <w:r w:rsidR="00E320A5">
      <w:rPr>
        <w:rStyle w:val="PageNumber"/>
      </w:rPr>
      <w:instrText xml:space="preserve">PAGE  </w:instrText>
    </w:r>
    <w:r>
      <w:rPr>
        <w:rStyle w:val="PageNumber"/>
      </w:rPr>
      <w:fldChar w:fldCharType="separate"/>
    </w:r>
    <w:r w:rsidR="00C3012F">
      <w:rPr>
        <w:rStyle w:val="PageNumber"/>
        <w:noProof/>
      </w:rPr>
      <w:t>7</w:t>
    </w:r>
    <w:r>
      <w:rPr>
        <w:rStyle w:val="PageNumber"/>
      </w:rPr>
      <w:fldChar w:fldCharType="end"/>
    </w:r>
  </w:p>
  <w:tbl>
    <w:tblPr>
      <w:tblW w:w="0" w:type="auto"/>
      <w:tblLayout w:type="fixed"/>
      <w:tblLook w:val="0000"/>
    </w:tblPr>
    <w:tblGrid>
      <w:gridCol w:w="3794"/>
      <w:gridCol w:w="1134"/>
      <w:gridCol w:w="3928"/>
    </w:tblGrid>
    <w:tr w:rsidR="00E320A5">
      <w:tc>
        <w:tcPr>
          <w:tcW w:w="3794" w:type="dxa"/>
        </w:tcPr>
        <w:p w:rsidR="00E320A5" w:rsidRDefault="00E320A5">
          <w:pPr>
            <w:rPr>
              <w:rFonts w:ascii="Arial" w:hAnsi="Arial"/>
              <w:snapToGrid w:val="0"/>
            </w:rPr>
          </w:pPr>
        </w:p>
      </w:tc>
      <w:tc>
        <w:tcPr>
          <w:tcW w:w="1134" w:type="dxa"/>
        </w:tcPr>
        <w:p w:rsidR="00E320A5" w:rsidRDefault="00E320A5">
          <w:pPr>
            <w:pStyle w:val="Header"/>
            <w:jc w:val="center"/>
            <w:rPr>
              <w:rFonts w:ascii="Arial" w:hAnsi="Arial"/>
              <w:snapToGrid w:val="0"/>
            </w:rPr>
          </w:pPr>
        </w:p>
      </w:tc>
      <w:tc>
        <w:tcPr>
          <w:tcW w:w="3928" w:type="dxa"/>
        </w:tcPr>
        <w:p w:rsidR="00E320A5" w:rsidRDefault="00E320A5">
          <w:pPr>
            <w:pStyle w:val="Header"/>
            <w:jc w:val="right"/>
            <w:rPr>
              <w:rFonts w:ascii="Arial" w:hAnsi="Arial"/>
              <w:snapToGrid w:val="0"/>
            </w:rPr>
          </w:pPr>
        </w:p>
      </w:tc>
    </w:tr>
    <w:tr w:rsidR="00E320A5">
      <w:tc>
        <w:tcPr>
          <w:tcW w:w="3794" w:type="dxa"/>
        </w:tcPr>
        <w:p w:rsidR="00E320A5" w:rsidRDefault="00E320A5">
          <w:pPr>
            <w:rPr>
              <w:rFonts w:ascii="Arial" w:hAnsi="Arial"/>
              <w:snapToGrid w:val="0"/>
            </w:rPr>
          </w:pPr>
          <w:r>
            <w:rPr>
              <w:rFonts w:ascii="Arial" w:hAnsi="Arial"/>
              <w:snapToGrid w:val="0"/>
            </w:rPr>
            <w:t>Drive Trains</w:t>
          </w:r>
        </w:p>
        <w:p w:rsidR="00E320A5" w:rsidRDefault="00E320A5">
          <w:pPr>
            <w:rPr>
              <w:rFonts w:ascii="Arial" w:hAnsi="Arial"/>
              <w:snapToGrid w:val="0"/>
            </w:rPr>
          </w:pPr>
        </w:p>
      </w:tc>
      <w:tc>
        <w:tcPr>
          <w:tcW w:w="1134" w:type="dxa"/>
        </w:tcPr>
        <w:p w:rsidR="00E320A5" w:rsidRDefault="00E320A5">
          <w:pPr>
            <w:pStyle w:val="Header"/>
            <w:jc w:val="center"/>
            <w:rPr>
              <w:rFonts w:ascii="Arial" w:hAnsi="Arial"/>
              <w:snapToGrid w:val="0"/>
            </w:rPr>
          </w:pPr>
        </w:p>
      </w:tc>
      <w:tc>
        <w:tcPr>
          <w:tcW w:w="3928" w:type="dxa"/>
        </w:tcPr>
        <w:p w:rsidR="00E320A5" w:rsidRDefault="00E320A5">
          <w:pPr>
            <w:pStyle w:val="Header"/>
            <w:jc w:val="right"/>
            <w:rPr>
              <w:rFonts w:ascii="Arial" w:hAnsi="Arial"/>
              <w:snapToGrid w:val="0"/>
            </w:rPr>
          </w:pPr>
          <w:proofErr w:type="spellStart"/>
          <w:r>
            <w:rPr>
              <w:rFonts w:ascii="Arial" w:hAnsi="Arial"/>
              <w:snapToGrid w:val="0"/>
            </w:rPr>
            <w:t>TCT</w:t>
          </w:r>
          <w:proofErr w:type="spellEnd"/>
          <w:r>
            <w:rPr>
              <w:rFonts w:ascii="Arial" w:hAnsi="Arial"/>
              <w:snapToGrid w:val="0"/>
            </w:rPr>
            <w:t xml:space="preserve"> 705</w:t>
          </w:r>
        </w:p>
      </w:tc>
    </w:tr>
  </w:tbl>
  <w:p w:rsidR="00E320A5" w:rsidRDefault="00E320A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DE7C70"/>
    <w:multiLevelType w:val="hybridMultilevel"/>
    <w:tmpl w:val="6818F8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327708"/>
    <w:multiLevelType w:val="hybridMultilevel"/>
    <w:tmpl w:val="88B883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4934228"/>
    <w:multiLevelType w:val="hybridMultilevel"/>
    <w:tmpl w:val="51C2FE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0962CAA"/>
    <w:multiLevelType w:val="hybridMultilevel"/>
    <w:tmpl w:val="721ABB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A110AC"/>
    <w:multiLevelType w:val="hybridMultilevel"/>
    <w:tmpl w:val="6F6E40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A97D68"/>
    <w:multiLevelType w:val="hybridMultilevel"/>
    <w:tmpl w:val="9B58F2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3"/>
  </w:num>
  <w:num w:numId="7">
    <w:abstractNumId w:val="1"/>
  </w:num>
  <w:num w:numId="8">
    <w:abstractNumId w:val="14"/>
  </w:num>
  <w:num w:numId="9">
    <w:abstractNumId w:val="17"/>
  </w:num>
  <w:num w:numId="10">
    <w:abstractNumId w:val="4"/>
  </w:num>
  <w:num w:numId="11">
    <w:abstractNumId w:val="13"/>
  </w:num>
  <w:num w:numId="12">
    <w:abstractNumId w:val="0"/>
  </w:num>
  <w:num w:numId="13">
    <w:abstractNumId w:val="10"/>
  </w:num>
  <w:num w:numId="14">
    <w:abstractNumId w:val="6"/>
  </w:num>
  <w:num w:numId="15">
    <w:abstractNumId w:val="8"/>
  </w:num>
  <w:num w:numId="16">
    <w:abstractNumId w:val="12"/>
  </w:num>
  <w:num w:numId="17">
    <w:abstractNumId w:val="2"/>
  </w:num>
  <w:num w:numId="18">
    <w:abstractNumId w:val="5"/>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75D85"/>
    <w:rsid w:val="000D536F"/>
    <w:rsid w:val="0013201F"/>
    <w:rsid w:val="001E0F3D"/>
    <w:rsid w:val="003C4568"/>
    <w:rsid w:val="003D0B70"/>
    <w:rsid w:val="003E27EB"/>
    <w:rsid w:val="00413CC4"/>
    <w:rsid w:val="004166CF"/>
    <w:rsid w:val="004B59A1"/>
    <w:rsid w:val="004C06C7"/>
    <w:rsid w:val="005A28BC"/>
    <w:rsid w:val="00626C24"/>
    <w:rsid w:val="00631B16"/>
    <w:rsid w:val="00721FF2"/>
    <w:rsid w:val="00722C0F"/>
    <w:rsid w:val="00723208"/>
    <w:rsid w:val="007760BC"/>
    <w:rsid w:val="007F132C"/>
    <w:rsid w:val="00843E65"/>
    <w:rsid w:val="0084573F"/>
    <w:rsid w:val="00867048"/>
    <w:rsid w:val="008E288D"/>
    <w:rsid w:val="00916B39"/>
    <w:rsid w:val="009A7D60"/>
    <w:rsid w:val="009D05C2"/>
    <w:rsid w:val="009E2885"/>
    <w:rsid w:val="00A01D87"/>
    <w:rsid w:val="00A9176F"/>
    <w:rsid w:val="00B50404"/>
    <w:rsid w:val="00B778BA"/>
    <w:rsid w:val="00B835FC"/>
    <w:rsid w:val="00BF0B20"/>
    <w:rsid w:val="00C0550E"/>
    <w:rsid w:val="00C240A6"/>
    <w:rsid w:val="00C3012F"/>
    <w:rsid w:val="00C45FAE"/>
    <w:rsid w:val="00C97897"/>
    <w:rsid w:val="00D1300B"/>
    <w:rsid w:val="00D17FE5"/>
    <w:rsid w:val="00D47668"/>
    <w:rsid w:val="00D9240E"/>
    <w:rsid w:val="00E245FB"/>
    <w:rsid w:val="00E25868"/>
    <w:rsid w:val="00E320A5"/>
    <w:rsid w:val="00E3401A"/>
    <w:rsid w:val="00E567BA"/>
    <w:rsid w:val="00E86FF6"/>
    <w:rsid w:val="00EE6E49"/>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D85"/>
    <w:rPr>
      <w:sz w:val="24"/>
      <w:lang w:val="en-US" w:eastAsia="en-US"/>
    </w:rPr>
  </w:style>
  <w:style w:type="paragraph" w:styleId="Heading1">
    <w:name w:val="heading 1"/>
    <w:basedOn w:val="Normal"/>
    <w:next w:val="Normal"/>
    <w:qFormat/>
    <w:rsid w:val="00075D85"/>
    <w:pPr>
      <w:keepNext/>
      <w:jc w:val="center"/>
      <w:outlineLvl w:val="0"/>
    </w:pPr>
    <w:rPr>
      <w:b/>
      <w:u w:val="single"/>
      <w:lang w:val="en-GB"/>
    </w:rPr>
  </w:style>
  <w:style w:type="paragraph" w:styleId="Heading2">
    <w:name w:val="heading 2"/>
    <w:basedOn w:val="Normal"/>
    <w:next w:val="Normal"/>
    <w:link w:val="Heading2Char"/>
    <w:qFormat/>
    <w:rsid w:val="00075D85"/>
    <w:pPr>
      <w:keepNext/>
      <w:jc w:val="center"/>
      <w:outlineLvl w:val="1"/>
    </w:pPr>
    <w:rPr>
      <w:b/>
      <w:lang w:val="en-GB"/>
    </w:rPr>
  </w:style>
  <w:style w:type="paragraph" w:styleId="Heading3">
    <w:name w:val="heading 3"/>
    <w:basedOn w:val="Normal"/>
    <w:next w:val="Normal"/>
    <w:qFormat/>
    <w:rsid w:val="00075D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5D85"/>
    <w:rPr>
      <w:rFonts w:ascii="Arial" w:hAnsi="Arial"/>
    </w:rPr>
  </w:style>
  <w:style w:type="paragraph" w:styleId="Header">
    <w:name w:val="header"/>
    <w:basedOn w:val="Normal"/>
    <w:rsid w:val="00075D85"/>
    <w:pPr>
      <w:tabs>
        <w:tab w:val="center" w:pos="4320"/>
        <w:tab w:val="right" w:pos="8640"/>
      </w:tabs>
    </w:pPr>
  </w:style>
  <w:style w:type="paragraph" w:styleId="Footer">
    <w:name w:val="footer"/>
    <w:basedOn w:val="Normal"/>
    <w:rsid w:val="00075D85"/>
    <w:pPr>
      <w:tabs>
        <w:tab w:val="center" w:pos="4320"/>
        <w:tab w:val="right" w:pos="8640"/>
      </w:tabs>
    </w:pPr>
  </w:style>
  <w:style w:type="character" w:styleId="PageNumber">
    <w:name w:val="page number"/>
    <w:basedOn w:val="DefaultParagraphFont"/>
    <w:rsid w:val="00075D85"/>
  </w:style>
  <w:style w:type="character" w:styleId="LineNumber">
    <w:name w:val="line number"/>
    <w:basedOn w:val="DefaultParagraphFont"/>
    <w:rsid w:val="00075D85"/>
  </w:style>
  <w:style w:type="paragraph" w:styleId="BodyTextIndent">
    <w:name w:val="Body Text Indent"/>
    <w:basedOn w:val="Normal"/>
    <w:rsid w:val="00075D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C45FAE"/>
    <w:rPr>
      <w:rFonts w:cs="Times New Roman"/>
      <w:color w:val="0000FF"/>
      <w:u w:val="single"/>
    </w:rPr>
  </w:style>
  <w:style w:type="paragraph" w:customStyle="1" w:styleId="Default">
    <w:name w:val="Default"/>
    <w:rsid w:val="00C45F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E288D"/>
    <w:rPr>
      <w:rFonts w:ascii="Tahoma" w:hAnsi="Tahoma" w:cs="Tahoma"/>
      <w:sz w:val="16"/>
      <w:szCs w:val="16"/>
    </w:rPr>
  </w:style>
  <w:style w:type="character" w:customStyle="1" w:styleId="BalloonTextChar">
    <w:name w:val="Balloon Text Char"/>
    <w:basedOn w:val="DefaultParagraphFont"/>
    <w:link w:val="BalloonText"/>
    <w:rsid w:val="008E288D"/>
    <w:rPr>
      <w:rFonts w:ascii="Tahoma" w:hAnsi="Tahoma" w:cs="Tahoma"/>
      <w:sz w:val="16"/>
      <w:szCs w:val="16"/>
      <w:lang w:val="en-US" w:eastAsia="en-US"/>
    </w:rPr>
  </w:style>
  <w:style w:type="character" w:customStyle="1" w:styleId="Heading2Char">
    <w:name w:val="Heading 2 Char"/>
    <w:basedOn w:val="DefaultParagraphFont"/>
    <w:link w:val="Heading2"/>
    <w:rsid w:val="00C3012F"/>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069351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54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ACFA-664A-46A1-A11A-32AE2D89AE39}"/>
</file>

<file path=customXml/itemProps2.xml><?xml version="1.0" encoding="utf-8"?>
<ds:datastoreItem xmlns:ds="http://schemas.openxmlformats.org/officeDocument/2006/customXml" ds:itemID="{2A323EBF-CB03-4053-BECD-D240CA6873F2}"/>
</file>

<file path=customXml/itemProps3.xml><?xml version="1.0" encoding="utf-8"?>
<ds:datastoreItem xmlns:ds="http://schemas.openxmlformats.org/officeDocument/2006/customXml" ds:itemID="{CA805E5D-4FE3-4396-8B5A-697B0CDDEF11}"/>
</file>

<file path=docProps/app.xml><?xml version="1.0" encoding="utf-8"?>
<Properties xmlns="http://schemas.openxmlformats.org/officeDocument/2006/extended-properties" xmlns:vt="http://schemas.openxmlformats.org/officeDocument/2006/docPropsVTypes">
  <Template>Normal.dotm</Template>
  <TotalTime>4</TotalTime>
  <Pages>7</Pages>
  <Words>1774</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2009-08-18T17:34:00Z</cp:lastPrinted>
  <dcterms:created xsi:type="dcterms:W3CDTF">2009-08-18T17:34:00Z</dcterms:created>
  <dcterms:modified xsi:type="dcterms:W3CDTF">2009-10-07T18:37:00Z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8819000</vt:r8>
  </property>
</Properties>
</file>